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5D6C" w14:textId="4ACB5C1A" w:rsidR="00E33249" w:rsidRDefault="00210777">
      <w:r>
        <w:t>What’s new in the latest revision to CAPR 160-2?</w:t>
      </w:r>
    </w:p>
    <w:p w14:paraId="3182E8E5" w14:textId="73DD3AF0" w:rsidR="00210777" w:rsidRDefault="00210777">
      <w:r>
        <w:t>Added terms and definitions that align with terms used in the CAP Safety Information System (see Attachment 2 of the regulation</w:t>
      </w:r>
      <w:r w:rsidR="00C41D0F">
        <w:t>)</w:t>
      </w:r>
      <w:r>
        <w:t>.</w:t>
      </w:r>
    </w:p>
    <w:p w14:paraId="3A524CF4" w14:textId="0AEF331E" w:rsidR="001B3703" w:rsidRDefault="001B3703">
      <w:r>
        <w:t>Safety Notification and Reporting Requirements</w:t>
      </w:r>
    </w:p>
    <w:p w14:paraId="1588B029" w14:textId="0081A342" w:rsidR="001B3703" w:rsidRDefault="001B3703" w:rsidP="001B3703">
      <w:pPr>
        <w:ind w:left="720"/>
      </w:pPr>
      <w:r>
        <w:t xml:space="preserve">Immediate notification of </w:t>
      </w:r>
      <w:r w:rsidR="00DA5DD7">
        <w:t xml:space="preserve">any </w:t>
      </w:r>
      <w:r>
        <w:t>damage, injury, or illness to emergency contact, unit/wing commander</w:t>
      </w:r>
    </w:p>
    <w:p w14:paraId="1E3FACDD" w14:textId="35E1380C" w:rsidR="001B3703" w:rsidRDefault="001B3703" w:rsidP="001B3703">
      <w:pPr>
        <w:ind w:left="720"/>
      </w:pPr>
      <w:r>
        <w:t>Immediate notification of serious accident/incident</w:t>
      </w:r>
      <w:r w:rsidR="00DA5DD7">
        <w:t xml:space="preserve"> (aircraft or vehicle)</w:t>
      </w:r>
      <w:r>
        <w:t>, or serious injury/illness to emergency contact, unit/wing commander, region commander, AND NOC</w:t>
      </w:r>
    </w:p>
    <w:p w14:paraId="1B65D21D" w14:textId="4F39A217" w:rsidR="00A8030C" w:rsidRDefault="00A8030C" w:rsidP="001B3703">
      <w:pPr>
        <w:ind w:left="720"/>
      </w:pPr>
      <w:r>
        <w:t>Follow your region supplement</w:t>
      </w:r>
      <w:r w:rsidR="001D4E74">
        <w:t xml:space="preserve">! </w:t>
      </w:r>
    </w:p>
    <w:p w14:paraId="7F388E53" w14:textId="791E9855" w:rsidR="00437B55" w:rsidRDefault="00437B55">
      <w:r>
        <w:t>First-Aid Only designation clarification</w:t>
      </w:r>
    </w:p>
    <w:p w14:paraId="25C6E8A5" w14:textId="4B6966A1" w:rsidR="00437B55" w:rsidRDefault="00437B55" w:rsidP="00437B55">
      <w:pPr>
        <w:ind w:left="720"/>
      </w:pPr>
      <w:r>
        <w:t xml:space="preserve">Examples of what constitutes first aid can be found in </w:t>
      </w:r>
      <w:hyperlink r:id="rId5" w:history="1">
        <w:r w:rsidRPr="005E13AC">
          <w:rPr>
            <w:rStyle w:val="Hyperlink"/>
          </w:rPr>
          <w:t>OSHA Regulation 1904.7(b)(5)(ii) A through N</w:t>
        </w:r>
      </w:hyperlink>
      <w:r>
        <w:t>.</w:t>
      </w:r>
    </w:p>
    <w:p w14:paraId="4E9C1E13" w14:textId="41AF5ABB" w:rsidR="00DA5DD7" w:rsidRDefault="00DA5DD7">
      <w:r>
        <w:t>Timelines</w:t>
      </w:r>
      <w:r w:rsidR="000B4CCC">
        <w:t xml:space="preserve"> from date of SSO or date SSO became known</w:t>
      </w:r>
    </w:p>
    <w:p w14:paraId="63C7F008" w14:textId="16D4801D" w:rsidR="00DA5DD7" w:rsidRDefault="00DA5DD7" w:rsidP="00DA5DD7">
      <w:pPr>
        <w:ind w:left="720"/>
      </w:pPr>
      <w:r>
        <w:t>48 hours – Initial reporting</w:t>
      </w:r>
    </w:p>
    <w:p w14:paraId="7143973F" w14:textId="4ACF9940" w:rsidR="00DA5DD7" w:rsidRDefault="00DA5DD7" w:rsidP="00DA5DD7">
      <w:pPr>
        <w:ind w:left="720"/>
      </w:pPr>
      <w:r>
        <w:t>60 days – Review and Analysis</w:t>
      </w:r>
      <w:r w:rsidR="000B4CCC">
        <w:t>, Mitigating submission</w:t>
      </w:r>
    </w:p>
    <w:p w14:paraId="193716CD" w14:textId="78A3C57E" w:rsidR="000B4CCC" w:rsidRDefault="000B4CCC" w:rsidP="00DA5DD7">
      <w:pPr>
        <w:ind w:left="720"/>
      </w:pPr>
      <w:r>
        <w:t>120 days – Mitigation implementation completed</w:t>
      </w:r>
    </w:p>
    <w:p w14:paraId="3DDC6EC8" w14:textId="0FA6ACBD" w:rsidR="000B4CCC" w:rsidRDefault="000B4CCC" w:rsidP="00DA5DD7">
      <w:pPr>
        <w:ind w:left="720"/>
      </w:pPr>
      <w:r>
        <w:t>Region commanders can approve extensions via email (recommend attaching these to the SSO)</w:t>
      </w:r>
    </w:p>
    <w:p w14:paraId="4F7D34A1" w14:textId="73EC62ED" w:rsidR="00210777" w:rsidRDefault="00210777">
      <w:r>
        <w:t>Updated compliance items (see Attachment 1 of the regulation)</w:t>
      </w:r>
    </w:p>
    <w:p w14:paraId="0F0D5673" w14:textId="0E30C7E3" w:rsidR="001B3703" w:rsidRDefault="001B3703" w:rsidP="001B3703">
      <w:pPr>
        <w:ind w:left="720"/>
      </w:pPr>
      <w:r>
        <w:t>Can the region or wing safety officer locate the most current revision of the region supplement to CAPR 160-2?</w:t>
      </w:r>
    </w:p>
    <w:p w14:paraId="364392DD" w14:textId="025EEF42" w:rsidR="001B3703" w:rsidRDefault="001B3703" w:rsidP="001B3703">
      <w:pPr>
        <w:ind w:left="720"/>
      </w:pPr>
      <w:r>
        <w:t>Is the unit safety officer knowledgeable about what’s to be reported and how to report a safety significant occurrence?</w:t>
      </w:r>
    </w:p>
    <w:p w14:paraId="3D714D20" w14:textId="42EA78D6" w:rsidR="00210777" w:rsidRDefault="00210777" w:rsidP="00210777">
      <w:pPr>
        <w:ind w:left="720"/>
      </w:pPr>
      <w:r>
        <w:t>Can a region or wing safety officer determine:</w:t>
      </w:r>
    </w:p>
    <w:p w14:paraId="2274F252" w14:textId="2977304F" w:rsidR="00210777" w:rsidRDefault="00210777" w:rsidP="00210777">
      <w:pPr>
        <w:pStyle w:val="ListParagraph"/>
        <w:numPr>
          <w:ilvl w:val="0"/>
          <w:numId w:val="1"/>
        </w:numPr>
      </w:pPr>
      <w:r>
        <w:t>Review timelines longer than 60 days?</w:t>
      </w:r>
    </w:p>
    <w:p w14:paraId="5827D1C4" w14:textId="79CBE3F1" w:rsidR="00053A20" w:rsidRDefault="00210777" w:rsidP="00053A20">
      <w:pPr>
        <w:pStyle w:val="ListParagraph"/>
        <w:numPr>
          <w:ilvl w:val="0"/>
          <w:numId w:val="1"/>
        </w:numPr>
      </w:pPr>
      <w:r>
        <w:t>Any overdue mitigating actions?</w:t>
      </w:r>
    </w:p>
    <w:p w14:paraId="1DF48D0A" w14:textId="73408CC0" w:rsidR="00380E44" w:rsidRDefault="00371AC0" w:rsidP="00380E44">
      <w:r>
        <w:t>Protection of Review Information</w:t>
      </w:r>
      <w:r w:rsidR="0094565D">
        <w:t xml:space="preserve"> (Section 7.6)</w:t>
      </w:r>
    </w:p>
    <w:p w14:paraId="0E6494EB" w14:textId="2B1C6DE7" w:rsidR="0094565D" w:rsidRDefault="006B0B4C" w:rsidP="0094565D">
      <w:pPr>
        <w:ind w:left="720"/>
      </w:pPr>
      <w:r>
        <w:t xml:space="preserve">Avoid assigning SSO reviews, SEs, or SMEs to Report of Survey </w:t>
      </w:r>
      <w:r w:rsidR="00BB081C">
        <w:t xml:space="preserve">(ROS) </w:t>
      </w:r>
      <w:r w:rsidR="00FD13B0">
        <w:t>investigations</w:t>
      </w:r>
    </w:p>
    <w:p w14:paraId="2D58BDC7" w14:textId="0CEF8713" w:rsidR="00C04130" w:rsidRDefault="00DE3D7A" w:rsidP="00C04130">
      <w:pPr>
        <w:ind w:left="720"/>
      </w:pPr>
      <w:r>
        <w:t xml:space="preserve">Other than some limited </w:t>
      </w:r>
      <w:proofErr w:type="gramStart"/>
      <w:r>
        <w:t>factual information</w:t>
      </w:r>
      <w:proofErr w:type="gramEnd"/>
      <w:r>
        <w:t>, information obtained from an SSO review cannot be used in ROS</w:t>
      </w:r>
      <w:r w:rsidR="00BB081C">
        <w:t>.</w:t>
      </w:r>
    </w:p>
    <w:p w14:paraId="5C1DA0F8" w14:textId="03830360" w:rsidR="00C04130" w:rsidRDefault="00C04130" w:rsidP="00C04130">
      <w:r>
        <w:t>Clarified “Near-Miss” reporting</w:t>
      </w:r>
      <w:r w:rsidR="00A912C0">
        <w:t xml:space="preserve"> (Section 6.1.5)</w:t>
      </w:r>
    </w:p>
    <w:p w14:paraId="29D85F71" w14:textId="4AAE5E21" w:rsidR="0042656D" w:rsidRDefault="003E5C98" w:rsidP="0042656D">
      <w:pPr>
        <w:ind w:left="720"/>
      </w:pPr>
      <w:r>
        <w:t>Examples – off airport landings</w:t>
      </w:r>
      <w:r w:rsidR="00573785">
        <w:t xml:space="preserve"> or runway departures; emergency declarations; vehicle leaving a </w:t>
      </w:r>
      <w:r w:rsidR="0042656D">
        <w:t>roadway surface; dropped objects (cameras, sensors); etc.</w:t>
      </w:r>
    </w:p>
    <w:sectPr w:rsidR="0042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61E7"/>
    <w:multiLevelType w:val="hybridMultilevel"/>
    <w:tmpl w:val="422A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306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77"/>
    <w:rsid w:val="00053A20"/>
    <w:rsid w:val="000B4CCC"/>
    <w:rsid w:val="001B3703"/>
    <w:rsid w:val="001D4E74"/>
    <w:rsid w:val="00210777"/>
    <w:rsid w:val="00342865"/>
    <w:rsid w:val="00371AC0"/>
    <w:rsid w:val="00380E44"/>
    <w:rsid w:val="003E5C98"/>
    <w:rsid w:val="0042656D"/>
    <w:rsid w:val="00437B55"/>
    <w:rsid w:val="00573785"/>
    <w:rsid w:val="005E13AC"/>
    <w:rsid w:val="006B0B4C"/>
    <w:rsid w:val="0094565D"/>
    <w:rsid w:val="0097066E"/>
    <w:rsid w:val="00A73278"/>
    <w:rsid w:val="00A8030C"/>
    <w:rsid w:val="00A912C0"/>
    <w:rsid w:val="00BB081C"/>
    <w:rsid w:val="00C04130"/>
    <w:rsid w:val="00C41D0F"/>
    <w:rsid w:val="00DA5DD7"/>
    <w:rsid w:val="00DE3D7A"/>
    <w:rsid w:val="00E02050"/>
    <w:rsid w:val="00E33249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DAB6"/>
  <w15:chartTrackingRefBased/>
  <w15:docId w15:val="{C7C3EF1C-CE65-4E5E-90D8-73D01FED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ha.gov/laws-regs/regulations/standardnumber/1904/1904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Nunemaker, Michael</dc:creator>
  <cp:keywords/>
  <dc:description/>
  <cp:lastModifiedBy>Singh, Alecia</cp:lastModifiedBy>
  <cp:revision>2</cp:revision>
  <dcterms:created xsi:type="dcterms:W3CDTF">2023-01-12T14:31:00Z</dcterms:created>
  <dcterms:modified xsi:type="dcterms:W3CDTF">2023-01-12T14:31:00Z</dcterms:modified>
</cp:coreProperties>
</file>